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建筑工程工程量清单编制说明</w:t>
      </w:r>
    </w:p>
    <w:p>
      <w:pPr>
        <w:adjustRightInd w:val="0"/>
        <w:snapToGrid w:val="0"/>
        <w:jc w:val="center"/>
        <w:rPr>
          <w:rFonts w:ascii="仿宋_GB2312" w:hAnsi="宋体" w:eastAsia="仿宋_GB2312"/>
          <w:bCs/>
          <w:sz w:val="28"/>
          <w:szCs w:val="28"/>
        </w:rPr>
      </w:pPr>
    </w:p>
    <w:p>
      <w:pPr>
        <w:ind w:left="2520" w:hanging="2520" w:hangingChars="90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工程名称（全称）：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福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建</w:t>
      </w:r>
      <w:r>
        <w:rPr>
          <w:rFonts w:hint="eastAsia" w:ascii="仿宋_GB2312" w:hAnsi="宋体" w:eastAsia="仿宋_GB2312"/>
          <w:sz w:val="28"/>
          <w:szCs w:val="28"/>
          <w:u w:val="single"/>
        </w:rPr>
        <w:t>省立医院3号楼高压电房空调改造及B超室中央空调改造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工程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0" w:hRule="atLeast"/>
        </w:trPr>
        <w:tc>
          <w:tcPr>
            <w:tcW w:w="9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工程概况</w:t>
            </w:r>
          </w:p>
          <w:p>
            <w:pPr>
              <w:spacing w:line="360" w:lineRule="auto"/>
              <w:ind w:firstLine="555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1.建设地点：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福建省立医院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55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2.工程专业：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>单独发包的安装工程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left="959" w:leftChars="261" w:hanging="411" w:hangingChars="147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3.合同工期：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无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；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工程质量等级：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合格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left="959" w:leftChars="261" w:hanging="411" w:hangingChars="147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4.招标范围：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省立医院3号楼高压电房空调改造及B超室中央空调改造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eastAsia="zh-CN"/>
              </w:rPr>
              <w:t>工程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；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单独发包的专业工程：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省立医院3号楼高压电房空调改造及B超室中央空调改造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eastAsia="zh-CN"/>
              </w:rPr>
              <w:t>工程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ind w:left="959" w:leftChars="261" w:hanging="411" w:hangingChars="147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5.工程特征：</w:t>
            </w:r>
          </w:p>
          <w:p>
            <w:pPr>
              <w:numPr>
                <w:ilvl w:val="0"/>
                <w:numId w:val="2"/>
              </w:numPr>
              <w:tabs>
                <w:tab w:val="left" w:pos="0"/>
              </w:tabs>
              <w:ind w:left="72" w:firstLine="476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建筑面积：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eastAsia="zh-CN"/>
              </w:rPr>
              <w:t>无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m2 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。 </w:t>
            </w:r>
          </w:p>
          <w:p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548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</w:rPr>
              <w:t>层数：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  无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</w:rPr>
              <w:t>檐口高度：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   无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2"/>
              </w:numPr>
              <w:tabs>
                <w:tab w:val="left" w:pos="885"/>
              </w:tabs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</w:rPr>
              <w:t>结构质式：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   无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2"/>
              </w:numPr>
              <w:tabs>
                <w:tab w:val="left" w:pos="885"/>
              </w:tabs>
              <w:ind w:left="0" w:firstLine="548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</w:rPr>
              <w:t>基础类型：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  无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2"/>
              </w:numPr>
              <w:tabs>
                <w:tab w:val="left" w:pos="885"/>
              </w:tabs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8"/>
                <w:szCs w:val="28"/>
              </w:rPr>
              <w:t>装饰情况：</w:t>
            </w: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eastAsia="zh-CN"/>
              </w:rPr>
              <w:t>无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2"/>
              </w:numPr>
              <w:tabs>
                <w:tab w:val="left" w:pos="885"/>
              </w:tabs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8"/>
                <w:szCs w:val="28"/>
              </w:rPr>
              <w:t>混凝土情况：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无 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编制范围</w:t>
            </w:r>
          </w:p>
          <w:p>
            <w:pPr>
              <w:ind w:firstLine="700" w:firstLineChars="250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按照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  <w:lang w:eastAsia="zh-CN"/>
              </w:rPr>
              <w:t>业主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none"/>
                <w:lang w:eastAsia="zh-CN"/>
              </w:rPr>
              <w:t>提供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的 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>福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>建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>省立医院3号楼高压电房空调改造及B超室中央空调改造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>工程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>清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  <w:lang w:eastAsia="zh-CN"/>
              </w:rPr>
              <w:t>单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>》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，编制范围包括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如下：</w:t>
            </w:r>
          </w:p>
          <w:p>
            <w:pPr>
              <w:ind w:firstLine="700" w:firstLineChars="25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>3号楼高压电房空调改造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；</w:t>
            </w:r>
          </w:p>
          <w:p>
            <w:pPr>
              <w:ind w:firstLine="700" w:firstLineChars="250"/>
              <w:jc w:val="left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>B超室中央空调改造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编制依据</w:t>
            </w:r>
          </w:p>
          <w:p>
            <w:pPr>
              <w:ind w:firstLine="700" w:firstLineChars="250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1.按照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  <w:lang w:eastAsia="zh-CN"/>
              </w:rPr>
              <w:t>业主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none"/>
                <w:lang w:eastAsia="zh-CN"/>
              </w:rPr>
              <w:t>提供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的 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>福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>建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>省立医院3号楼高压电房空调改造及B超室中央空调改造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>工程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>清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  <w:lang w:eastAsia="zh-CN"/>
              </w:rPr>
              <w:t>单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>》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。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2.招标文件：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无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编制的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招标文件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其中存在与现行计价规定不一致的内容：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  无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地质勘察报告：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  无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4.计价计量规范：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u w:val="single"/>
              </w:rPr>
              <w:t>《建设工程工程量清单计价规范》（GB50500-2013）；《房屋建筑与装饰工程工程量计算规范》（GB50854-2013）福建省实施细则；《通用安装工程工程量计算规范》（GB50856-2013）福建省实施细则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5.预算定额：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u w:val="single"/>
              </w:rPr>
              <w:t>《福建省房屋建筑与装饰工程预算定额》（FJYD-101-2017）；《福建省通用安装工程预算定额》（FJYD-301-2017～FJYD-311-2017）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6.费用定额：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《福建省建筑安装工程费用定额》(2017版)及现行补充调整文件（截止2020年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月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日以前）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。其中，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暂列金额：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  <w:lang w:val="en-US" w:eastAsia="zh-CN"/>
              </w:rPr>
              <w:t xml:space="preserve">  7282元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；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专业工程暂估价：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  无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；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甲供材料费：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  无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jc w:val="left"/>
              <w:rPr>
                <w:rFonts w:ascii="仿宋_GB2312" w:hAnsi="宋体" w:eastAsia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"/>
                <w:sz w:val="28"/>
                <w:szCs w:val="28"/>
              </w:rPr>
              <w:t>四、材料设备品牌及甲供材料</w:t>
            </w:r>
          </w:p>
          <w:p>
            <w:pPr>
              <w:ind w:firstLine="560" w:firstLineChars="200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1.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招标人参考的材料设备品牌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14"/>
              <w:gridCol w:w="1902"/>
              <w:gridCol w:w="3543"/>
              <w:gridCol w:w="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" w:hRule="atLeast"/>
                <w:jc w:val="center"/>
              </w:trPr>
              <w:tc>
                <w:tcPr>
                  <w:tcW w:w="16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规格、型号</w:t>
                  </w: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品牌</w:t>
                  </w:r>
                </w:p>
              </w:tc>
              <w:tc>
                <w:tcPr>
                  <w:tcW w:w="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  <w:jc w:val="center"/>
              </w:trPr>
              <w:tc>
                <w:tcPr>
                  <w:tcW w:w="16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  <w:lang w:eastAsia="zh-CN"/>
                    </w:rPr>
                    <w:t>空调</w:t>
                  </w:r>
                </w:p>
              </w:tc>
              <w:tc>
                <w:tcPr>
                  <w:tcW w:w="1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按设计要求</w:t>
                  </w: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  <w:lang w:val="en-US" w:eastAsia="zh-CN"/>
                    </w:rPr>
                    <w:t>东芝、日立、大金</w:t>
                  </w:r>
                </w:p>
              </w:tc>
              <w:tc>
                <w:tcPr>
                  <w:tcW w:w="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  <w:jc w:val="center"/>
              </w:trPr>
              <w:tc>
                <w:tcPr>
                  <w:tcW w:w="16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  <w:jc w:val="center"/>
              </w:trPr>
              <w:tc>
                <w:tcPr>
                  <w:tcW w:w="16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/>
              </w:tc>
            </w:tr>
          </w:tbl>
          <w:p>
            <w:pPr>
              <w:ind w:firstLine="560" w:firstLineChars="2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2.甲供材料一览表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3"/>
              <w:gridCol w:w="1069"/>
              <w:gridCol w:w="1961"/>
              <w:gridCol w:w="2296"/>
              <w:gridCol w:w="12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  <w:jc w:val="center"/>
              </w:trPr>
              <w:tc>
                <w:tcPr>
                  <w:tcW w:w="17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材料名称</w:t>
                  </w:r>
                </w:p>
              </w:tc>
              <w:tc>
                <w:tcPr>
                  <w:tcW w:w="10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品牌</w:t>
                  </w:r>
                </w:p>
              </w:tc>
              <w:tc>
                <w:tcPr>
                  <w:tcW w:w="19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规格、型号</w:t>
                  </w:r>
                </w:p>
              </w:tc>
              <w:tc>
                <w:tcPr>
                  <w:tcW w:w="22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含税单价（元）</w:t>
                  </w: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jc w:val="left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17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仿宋_GB2312" w:hAnsi="仿宋" w:eastAsia="仿宋_GB2312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仿宋_GB2312" w:hAnsi="仿宋" w:eastAsia="仿宋_GB2312"/>
                      <w:color w:val="FF0000"/>
                      <w:szCs w:val="21"/>
                    </w:rPr>
                  </w:pPr>
                </w:p>
              </w:tc>
              <w:tc>
                <w:tcPr>
                  <w:tcW w:w="19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仿宋_GB2312" w:hAnsi="仿宋" w:eastAsia="仿宋_GB2312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2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仿宋_GB2312" w:hAnsi="仿宋" w:eastAsia="仿宋_GB2312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仿宋_GB2312" w:hAnsi="仿宋" w:eastAsia="仿宋_GB2312"/>
                      <w:color w:val="FF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  <w:jc w:val="center"/>
              </w:trPr>
              <w:tc>
                <w:tcPr>
                  <w:tcW w:w="17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仿宋_GB2312" w:hAnsi="仿宋" w:eastAsia="仿宋_GB2312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仿宋_GB2312" w:hAnsi="仿宋" w:eastAsia="仿宋_GB2312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9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仿宋_GB2312" w:hAnsi="仿宋" w:eastAsia="仿宋_GB2312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2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仿宋_GB2312" w:hAnsi="仿宋" w:eastAsia="仿宋_GB2312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仿宋_GB2312" w:hAnsi="仿宋" w:eastAsia="仿宋_GB2312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五、报价注意事项</w:t>
            </w:r>
          </w:p>
          <w:p>
            <w:pPr>
              <w:ind w:left="34" w:leftChars="16" w:firstLine="565" w:firstLineChars="202"/>
              <w:jc w:val="left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1.土方工程：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eastAsia="zh-CN"/>
              </w:rPr>
              <w:t>无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ind w:left="34" w:leftChars="16" w:firstLine="565" w:firstLineChars="202"/>
              <w:jc w:val="left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2.桩基工程：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无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ind w:left="34" w:leftChars="16" w:firstLine="565" w:firstLineChars="202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3.混凝土模板及支架：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  无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ind w:left="34" w:leftChars="16" w:firstLine="565" w:firstLineChars="202"/>
              <w:jc w:val="left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4.脚手架：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  <w:lang w:eastAsia="zh-CN"/>
              </w:rPr>
              <w:t>安装工程脚手架已包含在措施费中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ind w:left="34" w:leftChars="16" w:firstLine="565" w:firstLineChars="202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5.施工排水、降水：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  无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ind w:left="34" w:leftChars="16" w:firstLine="565" w:firstLineChars="202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6.垂直运输：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eastAsia="zh-CN"/>
              </w:rPr>
              <w:t>无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ind w:left="34" w:leftChars="16" w:firstLine="565" w:firstLineChars="202"/>
              <w:jc w:val="left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7.大型机械设备进出场及安拆费：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 无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；大型机械设备基础：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 无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；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大型机械设备检测：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  无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。</w:t>
            </w:r>
          </w:p>
          <w:p>
            <w:pPr>
              <w:ind w:left="34" w:leftChars="16" w:firstLine="565" w:firstLineChars="202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8.基坑支护工程拆除：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 无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ind w:left="34" w:leftChars="16" w:firstLine="565" w:firstLineChars="202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9.材料二次搬运：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 无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ind w:left="34" w:leftChars="16" w:firstLine="565" w:firstLineChars="202"/>
              <w:jc w:val="left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10.需要二次深化设计的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 无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按招标文件规定据实调整工程量和综合单价，其投标单价不得优惠。</w:t>
            </w:r>
          </w:p>
          <w:p>
            <w:pPr>
              <w:ind w:left="34" w:leftChars="16" w:firstLine="565" w:firstLineChars="202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11.其他：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           无          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六、本项目补充的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工程量清单</w:t>
            </w:r>
          </w:p>
          <w:tbl>
            <w:tblPr>
              <w:tblStyle w:val="4"/>
              <w:tblW w:w="0" w:type="auto"/>
              <w:tblInd w:w="17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6"/>
              <w:gridCol w:w="1485"/>
              <w:gridCol w:w="1440"/>
              <w:gridCol w:w="1039"/>
              <w:gridCol w:w="1539"/>
              <w:gridCol w:w="18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2" w:hRule="atLeast"/>
              </w:trPr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项目编码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项目名称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项目特征</w:t>
                  </w:r>
                </w:p>
              </w:tc>
              <w:tc>
                <w:tcPr>
                  <w:tcW w:w="10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计量单位</w:t>
                  </w:r>
                </w:p>
              </w:tc>
              <w:tc>
                <w:tcPr>
                  <w:tcW w:w="15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工程量计算规则</w:t>
                  </w:r>
                </w:p>
              </w:tc>
              <w:tc>
                <w:tcPr>
                  <w:tcW w:w="1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工程内容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default" w:ascii="仿宋_GB2312" w:hAnsi="宋体" w:eastAsia="仿宋_GB2312"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  <w:lang w:val="en-US" w:eastAsia="zh-CN"/>
                    </w:rPr>
                    <w:t>03B001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  <w:lang w:val="en-US" w:eastAsia="zh-CN"/>
                    </w:rPr>
                    <w:t>空调冷媒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追加冷媒R410A</w:t>
                  </w:r>
                </w:p>
              </w:tc>
              <w:tc>
                <w:tcPr>
                  <w:tcW w:w="10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default" w:ascii="仿宋_GB2312" w:hAnsi="宋体" w:eastAsia="仿宋_GB2312"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  <w:lang w:val="en-US" w:eastAsia="zh-CN"/>
                    </w:rPr>
                    <w:t>Kg</w:t>
                  </w:r>
                </w:p>
              </w:tc>
              <w:tc>
                <w:tcPr>
                  <w:tcW w:w="15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default" w:ascii="仿宋_GB2312" w:hAnsi="宋体" w:eastAsia="仿宋_GB2312"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  <w:lang w:val="en-US" w:eastAsia="zh-CN"/>
                    </w:rPr>
                    <w:t>按Kg计取</w:t>
                  </w:r>
                </w:p>
              </w:tc>
              <w:tc>
                <w:tcPr>
                  <w:tcW w:w="1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追加冷媒R410A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1" w:hRule="atLeast"/>
              </w:trPr>
              <w:tc>
                <w:tcPr>
                  <w:tcW w:w="1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default" w:ascii="仿宋_GB2312" w:hAnsi="宋体" w:eastAsia="仿宋_GB2312"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  <w:lang w:val="en-US" w:eastAsia="zh-CN"/>
                    </w:rPr>
                    <w:t>03B002</w:t>
                  </w:r>
                </w:p>
              </w:tc>
              <w:tc>
                <w:tcPr>
                  <w:tcW w:w="14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  <w:lang w:val="en-US" w:eastAsia="zh-CN"/>
                    </w:rPr>
                    <w:t>空调冷媒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追加冷媒R410A</w:t>
                  </w:r>
                </w:p>
              </w:tc>
              <w:tc>
                <w:tcPr>
                  <w:tcW w:w="10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  <w:lang w:val="en-US" w:eastAsia="zh-CN"/>
                    </w:rPr>
                    <w:t>Kg</w:t>
                  </w:r>
                </w:p>
              </w:tc>
              <w:tc>
                <w:tcPr>
                  <w:tcW w:w="15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  <w:lang w:val="en-US" w:eastAsia="zh-CN"/>
                    </w:rPr>
                    <w:t>按Kg计取</w:t>
                  </w:r>
                </w:p>
              </w:tc>
              <w:tc>
                <w:tcPr>
                  <w:tcW w:w="18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追加冷媒R410A</w:t>
                  </w:r>
                </w:p>
              </w:tc>
            </w:tr>
          </w:tbl>
          <w:p>
            <w:pPr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七、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其他需要的说明</w:t>
            </w:r>
          </w:p>
          <w:p>
            <w:pPr>
              <w:numPr>
                <w:ilvl w:val="1"/>
                <w:numId w:val="3"/>
              </w:numPr>
              <w:ind w:left="0" w:firstLine="552" w:firstLineChars="200"/>
              <w:jc w:val="left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  <w:u w:val="single"/>
                <w:lang w:eastAsia="zh-CN"/>
              </w:rPr>
              <w:t>设计参数按业主提供的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>《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>福省立医院3号楼高压电房空调改造及B超室中央空调改造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>工程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>清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  <w:lang w:eastAsia="zh-CN"/>
              </w:rPr>
              <w:t>单》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。</w:t>
            </w:r>
          </w:p>
          <w:p>
            <w:pPr>
              <w:numPr>
                <w:ilvl w:val="1"/>
                <w:numId w:val="3"/>
              </w:numPr>
              <w:ind w:left="0" w:firstLine="560" w:firstLineChars="200"/>
              <w:jc w:val="left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eastAsia="zh-CN"/>
              </w:rPr>
              <w:t>管道封堵规格尺寸不详，本次编制暂按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>DN50mm的计取，结算按实调整；</w:t>
            </w:r>
          </w:p>
          <w:p>
            <w:pPr>
              <w:numPr>
                <w:ilvl w:val="1"/>
                <w:numId w:val="3"/>
              </w:numPr>
              <w:ind w:left="0" w:firstLine="560" w:firstLineChars="200"/>
              <w:jc w:val="left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>铜管分支器规格尺寸不详，本次编制暂按DN20的计取，结算按实调整；</w:t>
            </w:r>
          </w:p>
          <w:p>
            <w:pPr>
              <w:numPr>
                <w:ilvl w:val="1"/>
                <w:numId w:val="3"/>
              </w:numPr>
              <w:ind w:left="0" w:firstLine="560" w:firstLineChars="200"/>
              <w:jc w:val="left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多联室内机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eastAsia="zh-CN"/>
              </w:rPr>
              <w:t>安装方式不详，本次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>编制暂按吊顶式安装计取，结算按实调整；</w:t>
            </w:r>
          </w:p>
          <w:p>
            <w:pPr>
              <w:numPr>
                <w:ilvl w:val="1"/>
                <w:numId w:val="3"/>
              </w:numPr>
              <w:ind w:left="0" w:firstLine="560" w:firstLineChars="200"/>
              <w:jc w:val="left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>经业主回复，B超室吊顶拆除，只拆除空调室内机附件的位置，用来更换室内机，基本按原材料（铝合金龙骨+600X600石膏板）恢复，吊顶的拆除暂按拆除金属龙骨和石膏面板，安装暂按装配式T型铝合金天棚龙骨(不上人型)(面层规格600mm×600mm 平面)、石膏板天棚面层(安在U形轻钢龙骨上)计取，结算按实计取；</w:t>
            </w:r>
          </w:p>
          <w:p>
            <w:pPr>
              <w:numPr>
                <w:ilvl w:val="1"/>
                <w:numId w:val="3"/>
              </w:numPr>
              <w:ind w:left="0" w:firstLine="560" w:firstLineChars="200"/>
              <w:jc w:val="left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>经业主回复，清洗B超室旧管道是不用拆除，旧铜管的清洗工程量和规范尺寸不详，本次编制暂按500米，φ20的计取，结算按实调整。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工程量清单审核情况（增减、修改情况，审核单位填写）</w:t>
            </w:r>
          </w:p>
          <w:p>
            <w:pPr>
              <w:ind w:left="34" w:leftChars="16" w:firstLine="565" w:firstLineChars="202"/>
              <w:jc w:val="lef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</w:tc>
      </w:tr>
    </w:tbl>
    <w:p>
      <w:pPr>
        <w:rPr>
          <w:rFonts w:ascii="仿宋_GB2312" w:hAnsi="宋体" w:eastAsia="仿宋_GB2312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01D"/>
    <w:multiLevelType w:val="multilevel"/>
    <w:tmpl w:val="02AA601D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4049B"/>
    <w:multiLevelType w:val="multilevel"/>
    <w:tmpl w:val="3874049B"/>
    <w:lvl w:ilvl="0" w:tentative="0">
      <w:start w:val="1"/>
      <w:numFmt w:val="decimal"/>
      <w:lvlText w:val="%1)"/>
      <w:lvlJc w:val="left"/>
      <w:pPr>
        <w:tabs>
          <w:tab w:val="left" w:pos="968"/>
        </w:tabs>
        <w:ind w:left="96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88"/>
        </w:tabs>
        <w:ind w:left="138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8"/>
        </w:tabs>
        <w:ind w:left="1808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8"/>
        </w:tabs>
        <w:ind w:left="222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8"/>
        </w:tabs>
        <w:ind w:left="264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8"/>
        </w:tabs>
        <w:ind w:left="3068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8"/>
        </w:tabs>
        <w:ind w:left="348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8"/>
        </w:tabs>
        <w:ind w:left="390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8"/>
        </w:tabs>
        <w:ind w:left="4328" w:hanging="420"/>
      </w:pPr>
    </w:lvl>
  </w:abstractNum>
  <w:abstractNum w:abstractNumId="2">
    <w:nsid w:val="480812A7"/>
    <w:multiLevelType w:val="multilevel"/>
    <w:tmpl w:val="480812A7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b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9780006"/>
    <w:multiLevelType w:val="singleLevel"/>
    <w:tmpl w:val="59780006"/>
    <w:lvl w:ilvl="0" w:tentative="0">
      <w:start w:val="8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7C"/>
    <w:rsid w:val="000717FB"/>
    <w:rsid w:val="001129D4"/>
    <w:rsid w:val="00130B6E"/>
    <w:rsid w:val="00224BC4"/>
    <w:rsid w:val="00230D49"/>
    <w:rsid w:val="0037515B"/>
    <w:rsid w:val="003B60A6"/>
    <w:rsid w:val="003D3919"/>
    <w:rsid w:val="00591D0B"/>
    <w:rsid w:val="00687B7C"/>
    <w:rsid w:val="00AC7BD5"/>
    <w:rsid w:val="00AF4FA0"/>
    <w:rsid w:val="00BB18A2"/>
    <w:rsid w:val="00D126A5"/>
    <w:rsid w:val="00D66D54"/>
    <w:rsid w:val="00DB42BE"/>
    <w:rsid w:val="00E97004"/>
    <w:rsid w:val="00FA4579"/>
    <w:rsid w:val="00FD71C8"/>
    <w:rsid w:val="012E6FD9"/>
    <w:rsid w:val="040D7BA1"/>
    <w:rsid w:val="090E1028"/>
    <w:rsid w:val="0BDA4D70"/>
    <w:rsid w:val="294A7644"/>
    <w:rsid w:val="2D1A77A3"/>
    <w:rsid w:val="49C7558D"/>
    <w:rsid w:val="52A61CB6"/>
    <w:rsid w:val="62BB65D0"/>
    <w:rsid w:val="6A3C1298"/>
    <w:rsid w:val="7DC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504</Words>
  <Characters>2876</Characters>
  <Lines>23</Lines>
  <Paragraphs>6</Paragraphs>
  <TotalTime>2</TotalTime>
  <ScaleCrop>false</ScaleCrop>
  <LinksUpToDate>false</LinksUpToDate>
  <CharactersWithSpaces>3374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2019-10-26T16:49:00Z</dcterms:created>
  <dc:creator>Linee</dc:creator>
  <cp:lastModifiedBy>tingting</cp:lastModifiedBy>
  <dcterms:modified xsi:type="dcterms:W3CDTF">2020-07-22T09:57:01Z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